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50" w:rsidRPr="000C2EB9" w:rsidRDefault="00414550" w:rsidP="00414550">
      <w:pPr>
        <w:spacing w:line="240" w:lineRule="atLeast"/>
        <w:ind w:left="1009" w:right="960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0C2EB9">
        <w:rPr>
          <w:rFonts w:eastAsia="標楷體"/>
          <w:sz w:val="28"/>
          <w:szCs w:val="28"/>
        </w:rPr>
        <w:t>附錄</w:t>
      </w:r>
      <w:r>
        <w:rPr>
          <w:rFonts w:eastAsia="標楷體" w:hint="eastAsia"/>
          <w:sz w:val="28"/>
          <w:szCs w:val="28"/>
        </w:rPr>
        <w:t>1</w:t>
      </w:r>
    </w:p>
    <w:p w:rsidR="00414550" w:rsidRPr="000C2EB9" w:rsidRDefault="00414550" w:rsidP="00414550">
      <w:pPr>
        <w:spacing w:line="240" w:lineRule="atLeast"/>
        <w:ind w:left="1009" w:right="1120"/>
        <w:jc w:val="center"/>
        <w:rPr>
          <w:rFonts w:eastAsia="標楷體"/>
          <w:sz w:val="28"/>
          <w:szCs w:val="28"/>
        </w:rPr>
      </w:pPr>
      <w:bookmarkStart w:id="0" w:name="_GoBack"/>
      <w:r w:rsidRPr="000C2EB9">
        <w:rPr>
          <w:rFonts w:eastAsia="標楷體"/>
          <w:b/>
          <w:noProof/>
          <w:sz w:val="32"/>
          <w:szCs w:val="32"/>
        </w:rPr>
        <w:t>大專生金融就業公益專班</w:t>
      </w:r>
    </w:p>
    <w:p w:rsidR="00414550" w:rsidRPr="0059080D" w:rsidRDefault="00414550" w:rsidP="00414550">
      <w:pPr>
        <w:pStyle w:val="1"/>
        <w:spacing w:line="360" w:lineRule="auto"/>
        <w:jc w:val="center"/>
        <w:rPr>
          <w:rFonts w:eastAsia="標楷體" w:hint="eastAsia"/>
          <w:sz w:val="28"/>
          <w:szCs w:val="28"/>
        </w:rPr>
      </w:pPr>
      <w:bookmarkStart w:id="1" w:name="OLE_LINK1"/>
      <w:bookmarkStart w:id="2" w:name="OLE_LINK2"/>
      <w:bookmarkStart w:id="3" w:name="_Toc479325463"/>
      <w:r w:rsidRPr="0059080D">
        <w:rPr>
          <w:rFonts w:eastAsia="標楷體" w:hint="eastAsia"/>
          <w:sz w:val="28"/>
          <w:szCs w:val="28"/>
        </w:rPr>
        <w:t>106</w:t>
      </w:r>
      <w:r w:rsidRPr="0059080D">
        <w:rPr>
          <w:rFonts w:eastAsia="標楷體" w:hint="eastAsia"/>
          <w:sz w:val="28"/>
          <w:szCs w:val="28"/>
        </w:rPr>
        <w:t>年度</w:t>
      </w:r>
      <w:r w:rsidRPr="0059080D">
        <w:rPr>
          <w:rFonts w:eastAsia="標楷體"/>
          <w:sz w:val="28"/>
          <w:szCs w:val="28"/>
        </w:rPr>
        <w:t>各縣市政府低收入戶、中低收入戶申請條件</w:t>
      </w:r>
      <w:bookmarkEnd w:id="3"/>
    </w:p>
    <w:bookmarkEnd w:id="0"/>
    <w:p w:rsidR="00414550" w:rsidRPr="000C2EB9" w:rsidRDefault="00414550" w:rsidP="00414550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</w:rPr>
        <w:t>(</w:t>
      </w:r>
      <w:proofErr w:type="gramStart"/>
      <w:r>
        <w:rPr>
          <w:rFonts w:eastAsia="標楷體" w:hint="eastAsia"/>
          <w:b/>
          <w:bCs/>
        </w:rPr>
        <w:t>一</w:t>
      </w:r>
      <w:proofErr w:type="gramEnd"/>
      <w:r>
        <w:rPr>
          <w:rFonts w:eastAsia="標楷體" w:hint="eastAsia"/>
          <w:b/>
          <w:bCs/>
        </w:rPr>
        <w:t>)</w:t>
      </w:r>
      <w:r w:rsidRPr="009979C4">
        <w:rPr>
          <w:rFonts w:eastAsia="標楷體" w:hint="eastAsia"/>
          <w:b/>
          <w:bCs/>
        </w:rPr>
        <w:t>低收入戶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734"/>
        <w:gridCol w:w="3401"/>
        <w:gridCol w:w="2321"/>
      </w:tblGrid>
      <w:tr w:rsidR="00414550" w:rsidRPr="009979C4" w:rsidTr="00B90E75">
        <w:tc>
          <w:tcPr>
            <w:tcW w:w="1214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bookmarkEnd w:id="2"/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地區別</w:t>
            </w:r>
          </w:p>
        </w:tc>
        <w:tc>
          <w:tcPr>
            <w:tcW w:w="1932" w:type="dxa"/>
            <w:tcBorders>
              <w:top w:val="single" w:sz="8" w:space="0" w:color="FFD966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平均所得</w:t>
            </w:r>
            <w:r w:rsidRPr="009979C4">
              <w:rPr>
                <w:rFonts w:eastAsia="標楷體" w:hint="eastAsia"/>
                <w:b/>
                <w:bCs/>
              </w:rPr>
              <w:br/>
            </w:r>
            <w:r w:rsidRPr="009979C4">
              <w:rPr>
                <w:rFonts w:eastAsia="標楷體" w:hint="eastAsia"/>
                <w:b/>
                <w:bCs/>
              </w:rPr>
              <w:t>（每人每月）</w:t>
            </w:r>
          </w:p>
        </w:tc>
        <w:tc>
          <w:tcPr>
            <w:tcW w:w="4045" w:type="dxa"/>
            <w:tcBorders>
              <w:top w:val="single" w:sz="8" w:space="0" w:color="FFD966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動</w:t>
            </w:r>
            <w:r w:rsidRPr="009979C4">
              <w:rPr>
                <w:rFonts w:eastAsia="標楷體" w:hint="eastAsia"/>
                <w:b/>
                <w:bCs/>
              </w:rPr>
              <w:t xml:space="preserve"> </w:t>
            </w:r>
            <w:r w:rsidRPr="009979C4">
              <w:rPr>
                <w:rFonts w:eastAsia="標楷體" w:hint="eastAsia"/>
                <w:b/>
                <w:bCs/>
              </w:rPr>
              <w:t>產</w:t>
            </w:r>
            <w:r w:rsidRPr="009979C4">
              <w:rPr>
                <w:rFonts w:eastAsia="標楷體" w:hint="eastAsia"/>
                <w:b/>
                <w:bCs/>
              </w:rPr>
              <w:t xml:space="preserve"> </w:t>
            </w:r>
            <w:r w:rsidRPr="009979C4">
              <w:rPr>
                <w:rFonts w:eastAsia="標楷體" w:hint="eastAsia"/>
                <w:b/>
                <w:bCs/>
              </w:rPr>
              <w:t>限</w:t>
            </w:r>
            <w:r w:rsidRPr="009979C4">
              <w:rPr>
                <w:rFonts w:eastAsia="標楷體" w:hint="eastAsia"/>
                <w:b/>
                <w:bCs/>
              </w:rPr>
              <w:t xml:space="preserve"> </w:t>
            </w:r>
            <w:r w:rsidRPr="009979C4">
              <w:rPr>
                <w:rFonts w:eastAsia="標楷體" w:hint="eastAsia"/>
                <w:b/>
                <w:bCs/>
              </w:rPr>
              <w:t>額</w:t>
            </w:r>
          </w:p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（存款加投資等）</w:t>
            </w:r>
          </w:p>
        </w:tc>
        <w:tc>
          <w:tcPr>
            <w:tcW w:w="2716" w:type="dxa"/>
            <w:tcBorders>
              <w:top w:val="single" w:sz="8" w:space="0" w:color="FFD966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不動產限額</w:t>
            </w:r>
            <w:r w:rsidRPr="009979C4">
              <w:rPr>
                <w:rFonts w:eastAsia="標楷體" w:hint="eastAsia"/>
                <w:b/>
                <w:bCs/>
              </w:rPr>
              <w:br/>
            </w:r>
            <w:r w:rsidRPr="009979C4">
              <w:rPr>
                <w:rFonts w:eastAsia="標楷體" w:hint="eastAsia"/>
                <w:b/>
                <w:bCs/>
              </w:rPr>
              <w:t>（每戶）</w:t>
            </w:r>
          </w:p>
        </w:tc>
      </w:tr>
      <w:tr w:rsidR="00414550" w:rsidRPr="009979C4" w:rsidTr="00B90E75">
        <w:tc>
          <w:tcPr>
            <w:tcW w:w="1214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臺灣省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 </w:t>
            </w:r>
            <w:r w:rsidRPr="009979C4">
              <w:rPr>
                <w:rFonts w:eastAsia="標楷體" w:hint="eastAsia"/>
                <w:b/>
                <w:bCs/>
              </w:rPr>
              <w:t>11,448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每人每年</w:t>
            </w:r>
            <w:r w:rsidRPr="009979C4">
              <w:rPr>
                <w:rFonts w:eastAsia="標楷體" w:hint="eastAsia"/>
                <w:b/>
                <w:bCs/>
              </w:rPr>
              <w:t>7</w:t>
            </w:r>
            <w:r w:rsidRPr="009979C4">
              <w:rPr>
                <w:rFonts w:eastAsia="標楷體" w:hint="eastAsia"/>
                <w:b/>
                <w:bCs/>
              </w:rPr>
              <w:t>萬</w:t>
            </w:r>
            <w:r w:rsidRPr="009979C4">
              <w:rPr>
                <w:rFonts w:eastAsia="標楷體" w:hint="eastAsia"/>
                <w:b/>
                <w:bCs/>
              </w:rPr>
              <w:t>5,000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350</w:t>
            </w:r>
            <w:r w:rsidRPr="009979C4">
              <w:rPr>
                <w:rFonts w:eastAsia="標楷體" w:hint="eastAsia"/>
                <w:b/>
                <w:bCs/>
              </w:rPr>
              <w:t>萬元</w:t>
            </w:r>
          </w:p>
        </w:tc>
      </w:tr>
      <w:tr w:rsidR="00414550" w:rsidRPr="009979C4" w:rsidTr="00B90E75">
        <w:tc>
          <w:tcPr>
            <w:tcW w:w="1214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臺北市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15,544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每人每年</w:t>
            </w:r>
            <w:r w:rsidRPr="009979C4">
              <w:rPr>
                <w:rFonts w:eastAsia="標楷體" w:hint="eastAsia"/>
                <w:b/>
                <w:bCs/>
              </w:rPr>
              <w:t>15</w:t>
            </w:r>
            <w:r w:rsidRPr="009979C4">
              <w:rPr>
                <w:rFonts w:eastAsia="標楷體" w:hint="eastAsia"/>
                <w:b/>
                <w:bCs/>
              </w:rPr>
              <w:t>萬元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740</w:t>
            </w:r>
            <w:r w:rsidRPr="009979C4">
              <w:rPr>
                <w:rFonts w:eastAsia="標楷體" w:hint="eastAsia"/>
                <w:b/>
                <w:bCs/>
              </w:rPr>
              <w:t>萬元</w:t>
            </w:r>
          </w:p>
        </w:tc>
      </w:tr>
      <w:tr w:rsidR="00414550" w:rsidRPr="009979C4" w:rsidTr="00B90E75">
        <w:tc>
          <w:tcPr>
            <w:tcW w:w="1214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新北市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13,700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每人每年</w:t>
            </w:r>
            <w:r w:rsidRPr="009979C4">
              <w:rPr>
                <w:rFonts w:eastAsia="標楷體" w:hint="eastAsia"/>
                <w:b/>
                <w:bCs/>
              </w:rPr>
              <w:t>7</w:t>
            </w:r>
            <w:r w:rsidRPr="009979C4">
              <w:rPr>
                <w:rFonts w:eastAsia="標楷體" w:hint="eastAsia"/>
                <w:b/>
                <w:bCs/>
              </w:rPr>
              <w:t>萬</w:t>
            </w:r>
            <w:r w:rsidRPr="009979C4">
              <w:rPr>
                <w:rFonts w:eastAsia="標楷體" w:hint="eastAsia"/>
                <w:b/>
                <w:bCs/>
              </w:rPr>
              <w:t>5,000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362</w:t>
            </w:r>
            <w:r w:rsidRPr="009979C4">
              <w:rPr>
                <w:rFonts w:eastAsia="標楷體" w:hint="eastAsia"/>
                <w:b/>
                <w:bCs/>
              </w:rPr>
              <w:t>萬元</w:t>
            </w:r>
          </w:p>
        </w:tc>
      </w:tr>
      <w:tr w:rsidR="00414550" w:rsidRPr="009979C4" w:rsidTr="00B90E75">
        <w:tc>
          <w:tcPr>
            <w:tcW w:w="1214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桃園市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13,692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每人每年</w:t>
            </w:r>
            <w:r w:rsidRPr="009979C4">
              <w:rPr>
                <w:rFonts w:eastAsia="標楷體" w:hint="eastAsia"/>
                <w:b/>
                <w:bCs/>
              </w:rPr>
              <w:t>7</w:t>
            </w:r>
            <w:r w:rsidRPr="009979C4">
              <w:rPr>
                <w:rFonts w:eastAsia="標楷體" w:hint="eastAsia"/>
                <w:b/>
                <w:bCs/>
              </w:rPr>
              <w:t>萬</w:t>
            </w:r>
            <w:r w:rsidRPr="009979C4">
              <w:rPr>
                <w:rFonts w:eastAsia="標楷體" w:hint="eastAsia"/>
                <w:b/>
                <w:bCs/>
              </w:rPr>
              <w:t>5,000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360</w:t>
            </w:r>
            <w:r w:rsidRPr="009979C4">
              <w:rPr>
                <w:rFonts w:eastAsia="標楷體" w:hint="eastAsia"/>
                <w:b/>
                <w:bCs/>
              </w:rPr>
              <w:t>萬元</w:t>
            </w:r>
          </w:p>
        </w:tc>
      </w:tr>
      <w:tr w:rsidR="00414550" w:rsidRPr="009979C4" w:rsidTr="00B90E75">
        <w:tc>
          <w:tcPr>
            <w:tcW w:w="1214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proofErr w:type="gramStart"/>
            <w:r w:rsidRPr="009979C4">
              <w:rPr>
                <w:rFonts w:eastAsia="標楷體" w:hint="eastAsia"/>
                <w:b/>
                <w:bCs/>
              </w:rPr>
              <w:t>臺</w:t>
            </w:r>
            <w:proofErr w:type="gramEnd"/>
            <w:r w:rsidRPr="009979C4">
              <w:rPr>
                <w:rFonts w:eastAsia="標楷體" w:hint="eastAsia"/>
                <w:b/>
                <w:bCs/>
              </w:rPr>
              <w:t>中市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13,084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每人每年</w:t>
            </w:r>
            <w:r w:rsidRPr="009979C4">
              <w:rPr>
                <w:rFonts w:eastAsia="標楷體" w:hint="eastAsia"/>
                <w:b/>
                <w:bCs/>
              </w:rPr>
              <w:t>7</w:t>
            </w:r>
            <w:r w:rsidRPr="009979C4">
              <w:rPr>
                <w:rFonts w:eastAsia="標楷體" w:hint="eastAsia"/>
                <w:b/>
                <w:bCs/>
              </w:rPr>
              <w:t>萬</w:t>
            </w:r>
            <w:r w:rsidRPr="009979C4">
              <w:rPr>
                <w:rFonts w:eastAsia="標楷體" w:hint="eastAsia"/>
                <w:b/>
                <w:bCs/>
              </w:rPr>
              <w:t>5,000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352</w:t>
            </w:r>
            <w:r w:rsidRPr="009979C4">
              <w:rPr>
                <w:rFonts w:eastAsia="標楷體" w:hint="eastAsia"/>
                <w:b/>
                <w:bCs/>
              </w:rPr>
              <w:t>萬元</w:t>
            </w:r>
          </w:p>
        </w:tc>
      </w:tr>
      <w:tr w:rsidR="00414550" w:rsidRPr="009979C4" w:rsidTr="00B90E75">
        <w:tc>
          <w:tcPr>
            <w:tcW w:w="1214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proofErr w:type="gramStart"/>
            <w:r w:rsidRPr="009979C4">
              <w:rPr>
                <w:rFonts w:eastAsia="標楷體" w:hint="eastAsia"/>
                <w:b/>
                <w:bCs/>
              </w:rPr>
              <w:t>臺</w:t>
            </w:r>
            <w:proofErr w:type="gramEnd"/>
            <w:r w:rsidRPr="009979C4">
              <w:rPr>
                <w:rFonts w:eastAsia="標楷體" w:hint="eastAsia"/>
                <w:b/>
                <w:bCs/>
              </w:rPr>
              <w:t>南市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11,448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每人每年</w:t>
            </w:r>
            <w:r w:rsidRPr="009979C4">
              <w:rPr>
                <w:rFonts w:eastAsia="標楷體" w:hint="eastAsia"/>
                <w:b/>
                <w:bCs/>
              </w:rPr>
              <w:t>7</w:t>
            </w:r>
            <w:r w:rsidRPr="009979C4">
              <w:rPr>
                <w:rFonts w:eastAsia="標楷體" w:hint="eastAsia"/>
                <w:b/>
                <w:bCs/>
              </w:rPr>
              <w:t>萬</w:t>
            </w:r>
            <w:r w:rsidRPr="009979C4">
              <w:rPr>
                <w:rFonts w:eastAsia="標楷體" w:hint="eastAsia"/>
                <w:b/>
                <w:bCs/>
              </w:rPr>
              <w:t>5,000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350</w:t>
            </w:r>
            <w:r w:rsidRPr="009979C4">
              <w:rPr>
                <w:rFonts w:eastAsia="標楷體" w:hint="eastAsia"/>
                <w:b/>
                <w:bCs/>
              </w:rPr>
              <w:t>萬元</w:t>
            </w:r>
          </w:p>
        </w:tc>
      </w:tr>
      <w:tr w:rsidR="00414550" w:rsidRPr="009979C4" w:rsidTr="00B90E75">
        <w:tc>
          <w:tcPr>
            <w:tcW w:w="1214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高雄市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12,941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每人每年</w:t>
            </w:r>
            <w:r w:rsidRPr="009979C4">
              <w:rPr>
                <w:rFonts w:eastAsia="標楷體" w:hint="eastAsia"/>
                <w:b/>
                <w:bCs/>
              </w:rPr>
              <w:t>7</w:t>
            </w:r>
            <w:r w:rsidRPr="009979C4">
              <w:rPr>
                <w:rFonts w:eastAsia="標楷體" w:hint="eastAsia"/>
                <w:b/>
                <w:bCs/>
              </w:rPr>
              <w:t>萬</w:t>
            </w:r>
            <w:r w:rsidRPr="009979C4">
              <w:rPr>
                <w:rFonts w:eastAsia="標楷體" w:hint="eastAsia"/>
                <w:b/>
                <w:bCs/>
              </w:rPr>
              <w:t>5,000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353</w:t>
            </w:r>
            <w:r w:rsidRPr="009979C4">
              <w:rPr>
                <w:rFonts w:eastAsia="標楷體" w:hint="eastAsia"/>
                <w:b/>
                <w:bCs/>
              </w:rPr>
              <w:t>萬元</w:t>
            </w:r>
          </w:p>
        </w:tc>
      </w:tr>
      <w:tr w:rsidR="00414550" w:rsidRPr="009979C4" w:rsidTr="00B90E75">
        <w:tc>
          <w:tcPr>
            <w:tcW w:w="1214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金門縣</w:t>
            </w:r>
          </w:p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連江縣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10,290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每戶（</w:t>
            </w:r>
            <w:r w:rsidRPr="009979C4">
              <w:rPr>
                <w:rFonts w:eastAsia="標楷體" w:hint="eastAsia"/>
                <w:b/>
                <w:bCs/>
              </w:rPr>
              <w:t>4</w:t>
            </w:r>
            <w:r w:rsidRPr="009979C4">
              <w:rPr>
                <w:rFonts w:eastAsia="標楷體" w:hint="eastAsia"/>
                <w:b/>
                <w:bCs/>
              </w:rPr>
              <w:t>口內）每年</w:t>
            </w:r>
            <w:r w:rsidRPr="009979C4">
              <w:rPr>
                <w:rFonts w:eastAsia="標楷體" w:hint="eastAsia"/>
                <w:b/>
                <w:bCs/>
              </w:rPr>
              <w:t>40</w:t>
            </w:r>
            <w:r w:rsidRPr="009979C4">
              <w:rPr>
                <w:rFonts w:eastAsia="標楷體" w:hint="eastAsia"/>
                <w:b/>
                <w:bCs/>
              </w:rPr>
              <w:t>萬元，第</w:t>
            </w:r>
            <w:r w:rsidRPr="009979C4">
              <w:rPr>
                <w:rFonts w:eastAsia="標楷體" w:hint="eastAsia"/>
                <w:b/>
                <w:bCs/>
              </w:rPr>
              <w:t>5</w:t>
            </w:r>
            <w:r w:rsidRPr="009979C4">
              <w:rPr>
                <w:rFonts w:eastAsia="標楷體" w:hint="eastAsia"/>
                <w:b/>
                <w:bCs/>
              </w:rPr>
              <w:t>口起每增加</w:t>
            </w:r>
            <w:r w:rsidRPr="009979C4">
              <w:rPr>
                <w:rFonts w:eastAsia="標楷體" w:hint="eastAsia"/>
                <w:b/>
                <w:bCs/>
              </w:rPr>
              <w:t>1</w:t>
            </w:r>
            <w:r w:rsidRPr="009979C4">
              <w:rPr>
                <w:rFonts w:eastAsia="標楷體" w:hint="eastAsia"/>
                <w:b/>
                <w:bCs/>
              </w:rPr>
              <w:t>口加</w:t>
            </w:r>
            <w:r w:rsidRPr="009979C4">
              <w:rPr>
                <w:rFonts w:eastAsia="標楷體" w:hint="eastAsia"/>
                <w:b/>
                <w:bCs/>
              </w:rPr>
              <w:t>10</w:t>
            </w:r>
            <w:r w:rsidRPr="009979C4">
              <w:rPr>
                <w:rFonts w:eastAsia="標楷體" w:hint="eastAsia"/>
                <w:b/>
                <w:bCs/>
              </w:rPr>
              <w:t>萬元。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270</w:t>
            </w:r>
            <w:r w:rsidRPr="009979C4">
              <w:rPr>
                <w:rFonts w:eastAsia="標楷體" w:hint="eastAsia"/>
                <w:b/>
                <w:bCs/>
              </w:rPr>
              <w:t>萬元</w:t>
            </w:r>
          </w:p>
        </w:tc>
      </w:tr>
    </w:tbl>
    <w:p w:rsidR="00414550" w:rsidRDefault="00414550" w:rsidP="00414550">
      <w:pPr>
        <w:jc w:val="center"/>
        <w:rPr>
          <w:rFonts w:eastAsia="標楷體" w:hint="eastAsia"/>
          <w:b/>
          <w:bCs/>
        </w:rPr>
      </w:pPr>
    </w:p>
    <w:p w:rsidR="00414550" w:rsidRPr="009979C4" w:rsidRDefault="00414550" w:rsidP="00414550">
      <w:pPr>
        <w:jc w:val="center"/>
        <w:rPr>
          <w:rFonts w:eastAsia="標楷體"/>
        </w:rPr>
      </w:pPr>
      <w:r w:rsidRPr="009979C4">
        <w:rPr>
          <w:rFonts w:eastAsia="標楷體" w:hint="eastAsia"/>
          <w:b/>
          <w:bCs/>
        </w:rPr>
        <w:t>（二）中低收入戶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727"/>
        <w:gridCol w:w="3409"/>
        <w:gridCol w:w="2319"/>
      </w:tblGrid>
      <w:tr w:rsidR="00414550" w:rsidRPr="009979C4" w:rsidTr="00B90E75">
        <w:tc>
          <w:tcPr>
            <w:tcW w:w="1214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地區別</w:t>
            </w:r>
          </w:p>
        </w:tc>
        <w:tc>
          <w:tcPr>
            <w:tcW w:w="1932" w:type="dxa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平均所得</w:t>
            </w:r>
            <w:r w:rsidRPr="009979C4">
              <w:rPr>
                <w:rFonts w:eastAsia="標楷體" w:hint="eastAsia"/>
                <w:b/>
                <w:bCs/>
              </w:rPr>
              <w:br/>
            </w:r>
            <w:r w:rsidRPr="009979C4">
              <w:rPr>
                <w:rFonts w:eastAsia="標楷體" w:hint="eastAsia"/>
                <w:b/>
                <w:bCs/>
              </w:rPr>
              <w:t>（每人每月）</w:t>
            </w:r>
          </w:p>
        </w:tc>
        <w:tc>
          <w:tcPr>
            <w:tcW w:w="4050" w:type="dxa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動</w:t>
            </w:r>
            <w:r w:rsidRPr="009979C4">
              <w:rPr>
                <w:rFonts w:eastAsia="標楷體" w:hint="eastAsia"/>
                <w:b/>
                <w:bCs/>
              </w:rPr>
              <w:t xml:space="preserve"> </w:t>
            </w:r>
            <w:r w:rsidRPr="009979C4">
              <w:rPr>
                <w:rFonts w:eastAsia="標楷體" w:hint="eastAsia"/>
                <w:b/>
                <w:bCs/>
              </w:rPr>
              <w:t>產</w:t>
            </w:r>
            <w:r w:rsidRPr="009979C4">
              <w:rPr>
                <w:rFonts w:eastAsia="標楷體" w:hint="eastAsia"/>
                <w:b/>
                <w:bCs/>
              </w:rPr>
              <w:t xml:space="preserve"> </w:t>
            </w:r>
            <w:r w:rsidRPr="009979C4">
              <w:rPr>
                <w:rFonts w:eastAsia="標楷體" w:hint="eastAsia"/>
                <w:b/>
                <w:bCs/>
              </w:rPr>
              <w:t>限</w:t>
            </w:r>
            <w:r w:rsidRPr="009979C4">
              <w:rPr>
                <w:rFonts w:eastAsia="標楷體" w:hint="eastAsia"/>
                <w:b/>
                <w:bCs/>
              </w:rPr>
              <w:t xml:space="preserve"> </w:t>
            </w:r>
            <w:r w:rsidRPr="009979C4">
              <w:rPr>
                <w:rFonts w:eastAsia="標楷體" w:hint="eastAsia"/>
                <w:b/>
                <w:bCs/>
              </w:rPr>
              <w:t>額</w:t>
            </w:r>
          </w:p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（存款加投資等）</w:t>
            </w:r>
          </w:p>
        </w:tc>
        <w:tc>
          <w:tcPr>
            <w:tcW w:w="2711" w:type="dxa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不動產限額</w:t>
            </w:r>
            <w:r w:rsidRPr="009979C4">
              <w:rPr>
                <w:rFonts w:eastAsia="標楷體" w:hint="eastAsia"/>
                <w:b/>
                <w:bCs/>
              </w:rPr>
              <w:br/>
            </w:r>
            <w:r w:rsidRPr="009979C4">
              <w:rPr>
                <w:rFonts w:eastAsia="標楷體" w:hint="eastAsia"/>
                <w:b/>
                <w:bCs/>
              </w:rPr>
              <w:t>（每戶）</w:t>
            </w:r>
          </w:p>
        </w:tc>
      </w:tr>
      <w:tr w:rsidR="00414550" w:rsidRPr="009979C4" w:rsidTr="00B90E75">
        <w:tc>
          <w:tcPr>
            <w:tcW w:w="1214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臺灣省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17,172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每人每年</w:t>
            </w:r>
            <w:r w:rsidRPr="009979C4">
              <w:rPr>
                <w:rFonts w:eastAsia="標楷體" w:hint="eastAsia"/>
                <w:b/>
                <w:bCs/>
              </w:rPr>
              <w:t>11</w:t>
            </w:r>
            <w:r w:rsidRPr="009979C4">
              <w:rPr>
                <w:rFonts w:eastAsia="標楷體" w:hint="eastAsia"/>
                <w:b/>
                <w:bCs/>
              </w:rPr>
              <w:t>萬</w:t>
            </w:r>
            <w:r w:rsidRPr="009979C4">
              <w:rPr>
                <w:rFonts w:eastAsia="標楷體" w:hint="eastAsia"/>
                <w:b/>
                <w:bCs/>
              </w:rPr>
              <w:t>2,500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525</w:t>
            </w:r>
            <w:r w:rsidRPr="009979C4">
              <w:rPr>
                <w:rFonts w:eastAsia="標楷體" w:hint="eastAsia"/>
                <w:b/>
                <w:bCs/>
              </w:rPr>
              <w:t>萬元</w:t>
            </w:r>
          </w:p>
        </w:tc>
      </w:tr>
      <w:tr w:rsidR="00414550" w:rsidRPr="009979C4" w:rsidTr="00B90E75">
        <w:tc>
          <w:tcPr>
            <w:tcW w:w="1214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臺北市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22,207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每人每年</w:t>
            </w:r>
            <w:r w:rsidRPr="009979C4">
              <w:rPr>
                <w:rFonts w:eastAsia="標楷體" w:hint="eastAsia"/>
                <w:b/>
                <w:bCs/>
              </w:rPr>
              <w:t>15</w:t>
            </w:r>
            <w:r w:rsidRPr="009979C4">
              <w:rPr>
                <w:rFonts w:eastAsia="標楷體" w:hint="eastAsia"/>
                <w:b/>
                <w:bCs/>
              </w:rPr>
              <w:t>萬元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876</w:t>
            </w:r>
            <w:r w:rsidRPr="009979C4">
              <w:rPr>
                <w:rFonts w:eastAsia="標楷體" w:hint="eastAsia"/>
                <w:b/>
                <w:bCs/>
              </w:rPr>
              <w:t>萬元</w:t>
            </w:r>
          </w:p>
        </w:tc>
      </w:tr>
      <w:tr w:rsidR="00414550" w:rsidRPr="009979C4" w:rsidTr="00B90E75">
        <w:tc>
          <w:tcPr>
            <w:tcW w:w="1214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新北市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20,550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每人每年</w:t>
            </w:r>
            <w:r w:rsidRPr="009979C4">
              <w:rPr>
                <w:rFonts w:eastAsia="標楷體" w:hint="eastAsia"/>
                <w:b/>
                <w:bCs/>
              </w:rPr>
              <w:t>11</w:t>
            </w:r>
            <w:r w:rsidRPr="009979C4">
              <w:rPr>
                <w:rFonts w:eastAsia="標楷體" w:hint="eastAsia"/>
                <w:b/>
                <w:bCs/>
              </w:rPr>
              <w:t>萬</w:t>
            </w:r>
            <w:r w:rsidRPr="009979C4">
              <w:rPr>
                <w:rFonts w:eastAsia="標楷體" w:hint="eastAsia"/>
                <w:b/>
                <w:bCs/>
              </w:rPr>
              <w:t>2,500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543</w:t>
            </w:r>
            <w:r w:rsidRPr="009979C4">
              <w:rPr>
                <w:rFonts w:eastAsia="標楷體" w:hint="eastAsia"/>
                <w:b/>
                <w:bCs/>
              </w:rPr>
              <w:t>萬元</w:t>
            </w:r>
          </w:p>
        </w:tc>
      </w:tr>
      <w:tr w:rsidR="00414550" w:rsidRPr="009979C4" w:rsidTr="00B90E75">
        <w:tc>
          <w:tcPr>
            <w:tcW w:w="1214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桃園市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20,538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每人每年</w:t>
            </w:r>
            <w:r w:rsidRPr="009979C4">
              <w:rPr>
                <w:rFonts w:eastAsia="標楷體" w:hint="eastAsia"/>
                <w:b/>
                <w:bCs/>
              </w:rPr>
              <w:t>11</w:t>
            </w:r>
            <w:r w:rsidRPr="009979C4">
              <w:rPr>
                <w:rFonts w:eastAsia="標楷體" w:hint="eastAsia"/>
                <w:b/>
                <w:bCs/>
              </w:rPr>
              <w:t>萬</w:t>
            </w:r>
            <w:r w:rsidRPr="009979C4">
              <w:rPr>
                <w:rFonts w:eastAsia="標楷體" w:hint="eastAsia"/>
                <w:b/>
                <w:bCs/>
              </w:rPr>
              <w:t>2,500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540</w:t>
            </w:r>
            <w:r w:rsidRPr="009979C4">
              <w:rPr>
                <w:rFonts w:eastAsia="標楷體" w:hint="eastAsia"/>
                <w:b/>
                <w:bCs/>
              </w:rPr>
              <w:t>萬元</w:t>
            </w:r>
          </w:p>
        </w:tc>
      </w:tr>
      <w:tr w:rsidR="00414550" w:rsidRPr="009979C4" w:rsidTr="00B90E75">
        <w:tc>
          <w:tcPr>
            <w:tcW w:w="1214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proofErr w:type="gramStart"/>
            <w:r w:rsidRPr="009979C4">
              <w:rPr>
                <w:rFonts w:eastAsia="標楷體" w:hint="eastAsia"/>
                <w:b/>
                <w:bCs/>
              </w:rPr>
              <w:t>臺</w:t>
            </w:r>
            <w:proofErr w:type="gramEnd"/>
            <w:r w:rsidRPr="009979C4">
              <w:rPr>
                <w:rFonts w:eastAsia="標楷體" w:hint="eastAsia"/>
                <w:b/>
                <w:bCs/>
              </w:rPr>
              <w:t>中市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19,626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每人每年</w:t>
            </w:r>
            <w:r w:rsidRPr="009979C4">
              <w:rPr>
                <w:rFonts w:eastAsia="標楷體" w:hint="eastAsia"/>
                <w:b/>
                <w:bCs/>
              </w:rPr>
              <w:t>11</w:t>
            </w:r>
            <w:r w:rsidRPr="009979C4">
              <w:rPr>
                <w:rFonts w:eastAsia="標楷體" w:hint="eastAsia"/>
                <w:b/>
                <w:bCs/>
              </w:rPr>
              <w:t>萬</w:t>
            </w:r>
            <w:r w:rsidRPr="009979C4">
              <w:rPr>
                <w:rFonts w:eastAsia="標楷體" w:hint="eastAsia"/>
                <w:b/>
                <w:bCs/>
              </w:rPr>
              <w:t>2,500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528</w:t>
            </w:r>
            <w:r w:rsidRPr="009979C4">
              <w:rPr>
                <w:rFonts w:eastAsia="標楷體" w:hint="eastAsia"/>
                <w:b/>
                <w:bCs/>
              </w:rPr>
              <w:t>萬元</w:t>
            </w:r>
          </w:p>
        </w:tc>
      </w:tr>
      <w:tr w:rsidR="00414550" w:rsidRPr="009979C4" w:rsidTr="00B90E75">
        <w:tc>
          <w:tcPr>
            <w:tcW w:w="1214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proofErr w:type="gramStart"/>
            <w:r w:rsidRPr="009979C4">
              <w:rPr>
                <w:rFonts w:eastAsia="標楷體" w:hint="eastAsia"/>
                <w:b/>
                <w:bCs/>
              </w:rPr>
              <w:t>臺</w:t>
            </w:r>
            <w:proofErr w:type="gramEnd"/>
            <w:r w:rsidRPr="009979C4">
              <w:rPr>
                <w:rFonts w:eastAsia="標楷體" w:hint="eastAsia"/>
                <w:b/>
                <w:bCs/>
              </w:rPr>
              <w:t>南市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17,172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每人每年</w:t>
            </w:r>
            <w:r w:rsidRPr="009979C4">
              <w:rPr>
                <w:rFonts w:eastAsia="標楷體" w:hint="eastAsia"/>
                <w:b/>
                <w:bCs/>
              </w:rPr>
              <w:t>11</w:t>
            </w:r>
            <w:r w:rsidRPr="009979C4">
              <w:rPr>
                <w:rFonts w:eastAsia="標楷體" w:hint="eastAsia"/>
                <w:b/>
                <w:bCs/>
              </w:rPr>
              <w:t>萬</w:t>
            </w:r>
            <w:r w:rsidRPr="009979C4">
              <w:rPr>
                <w:rFonts w:eastAsia="標楷體" w:hint="eastAsia"/>
                <w:b/>
                <w:bCs/>
              </w:rPr>
              <w:t>2,500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525</w:t>
            </w:r>
            <w:r w:rsidRPr="009979C4">
              <w:rPr>
                <w:rFonts w:eastAsia="標楷體" w:hint="eastAsia"/>
                <w:b/>
                <w:bCs/>
              </w:rPr>
              <w:t>萬元</w:t>
            </w:r>
          </w:p>
        </w:tc>
      </w:tr>
      <w:tr w:rsidR="00414550" w:rsidRPr="009979C4" w:rsidTr="00B90E75">
        <w:tc>
          <w:tcPr>
            <w:tcW w:w="1214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高雄市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19,412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每人每年</w:t>
            </w:r>
            <w:r w:rsidRPr="009979C4">
              <w:rPr>
                <w:rFonts w:eastAsia="標楷體" w:hint="eastAsia"/>
                <w:b/>
                <w:bCs/>
              </w:rPr>
              <w:t>11</w:t>
            </w:r>
            <w:r w:rsidRPr="009979C4">
              <w:rPr>
                <w:rFonts w:eastAsia="標楷體" w:hint="eastAsia"/>
                <w:b/>
                <w:bCs/>
              </w:rPr>
              <w:t>萬</w:t>
            </w:r>
            <w:r w:rsidRPr="009979C4">
              <w:rPr>
                <w:rFonts w:eastAsia="標楷體" w:hint="eastAsia"/>
                <w:b/>
                <w:bCs/>
              </w:rPr>
              <w:t>2,500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530</w:t>
            </w:r>
            <w:r w:rsidRPr="009979C4">
              <w:rPr>
                <w:rFonts w:eastAsia="標楷體" w:hint="eastAsia"/>
                <w:b/>
                <w:bCs/>
              </w:rPr>
              <w:t>萬元</w:t>
            </w:r>
          </w:p>
        </w:tc>
      </w:tr>
      <w:tr w:rsidR="00414550" w:rsidRPr="009979C4" w:rsidTr="00B90E75">
        <w:tc>
          <w:tcPr>
            <w:tcW w:w="1214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金門縣</w:t>
            </w:r>
          </w:p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連江縣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15,435</w:t>
            </w:r>
            <w:r w:rsidRPr="009979C4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每戶（</w:t>
            </w:r>
            <w:r w:rsidRPr="009979C4">
              <w:rPr>
                <w:rFonts w:eastAsia="標楷體" w:hint="eastAsia"/>
                <w:b/>
                <w:bCs/>
              </w:rPr>
              <w:t>4</w:t>
            </w:r>
            <w:r w:rsidRPr="009979C4">
              <w:rPr>
                <w:rFonts w:eastAsia="標楷體" w:hint="eastAsia"/>
                <w:b/>
                <w:bCs/>
              </w:rPr>
              <w:t>口內）每年</w:t>
            </w:r>
            <w:r w:rsidRPr="009979C4">
              <w:rPr>
                <w:rFonts w:eastAsia="標楷體" w:hint="eastAsia"/>
                <w:b/>
                <w:bCs/>
              </w:rPr>
              <w:t>60</w:t>
            </w:r>
            <w:r w:rsidRPr="009979C4">
              <w:rPr>
                <w:rFonts w:eastAsia="標楷體" w:hint="eastAsia"/>
                <w:b/>
                <w:bCs/>
              </w:rPr>
              <w:t>萬元，第</w:t>
            </w:r>
            <w:r w:rsidRPr="009979C4">
              <w:rPr>
                <w:rFonts w:eastAsia="標楷體" w:hint="eastAsia"/>
                <w:b/>
                <w:bCs/>
              </w:rPr>
              <w:t>5</w:t>
            </w:r>
            <w:r w:rsidRPr="009979C4">
              <w:rPr>
                <w:rFonts w:eastAsia="標楷體" w:hint="eastAsia"/>
                <w:b/>
                <w:bCs/>
              </w:rPr>
              <w:t>口起每增加</w:t>
            </w:r>
            <w:r w:rsidRPr="009979C4">
              <w:rPr>
                <w:rFonts w:eastAsia="標楷體" w:hint="eastAsia"/>
                <w:b/>
                <w:bCs/>
              </w:rPr>
              <w:t>1</w:t>
            </w:r>
            <w:r w:rsidRPr="009979C4">
              <w:rPr>
                <w:rFonts w:eastAsia="標楷體" w:hint="eastAsia"/>
                <w:b/>
                <w:bCs/>
              </w:rPr>
              <w:t>口加</w:t>
            </w:r>
            <w:r w:rsidRPr="009979C4">
              <w:rPr>
                <w:rFonts w:eastAsia="標楷體" w:hint="eastAsia"/>
                <w:b/>
                <w:bCs/>
              </w:rPr>
              <w:t>15</w:t>
            </w:r>
            <w:r w:rsidRPr="009979C4">
              <w:rPr>
                <w:rFonts w:eastAsia="標楷體" w:hint="eastAsia"/>
                <w:b/>
                <w:bCs/>
              </w:rPr>
              <w:t>萬元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550" w:rsidRPr="009979C4" w:rsidRDefault="00414550" w:rsidP="00B90E75">
            <w:pPr>
              <w:jc w:val="center"/>
              <w:rPr>
                <w:rFonts w:eastAsia="標楷體"/>
              </w:rPr>
            </w:pPr>
            <w:r w:rsidRPr="009979C4">
              <w:rPr>
                <w:rFonts w:eastAsia="標楷體" w:hint="eastAsia"/>
                <w:b/>
                <w:bCs/>
              </w:rPr>
              <w:t>405</w:t>
            </w:r>
            <w:r w:rsidRPr="009979C4">
              <w:rPr>
                <w:rFonts w:eastAsia="標楷體" w:hint="eastAsia"/>
                <w:b/>
                <w:bCs/>
              </w:rPr>
              <w:t>萬元</w:t>
            </w:r>
          </w:p>
        </w:tc>
      </w:tr>
    </w:tbl>
    <w:p w:rsidR="00414550" w:rsidRPr="009979C4" w:rsidRDefault="00414550" w:rsidP="00414550">
      <w:pPr>
        <w:jc w:val="center"/>
        <w:rPr>
          <w:rFonts w:eastAsia="標楷體"/>
        </w:rPr>
      </w:pPr>
      <w:r w:rsidRPr="009979C4">
        <w:rPr>
          <w:rFonts w:eastAsia="標楷體" w:hint="eastAsia"/>
          <w:b/>
          <w:bCs/>
        </w:rPr>
        <w:t>適用臺灣省標準之縣市包含</w:t>
      </w:r>
      <w:r w:rsidRPr="009979C4">
        <w:rPr>
          <w:rFonts w:eastAsia="標楷體" w:hint="eastAsia"/>
          <w:b/>
          <w:bCs/>
          <w:u w:val="single"/>
        </w:rPr>
        <w:t>基隆市</w:t>
      </w:r>
      <w:r w:rsidRPr="009979C4">
        <w:rPr>
          <w:rFonts w:eastAsia="標楷體" w:hint="eastAsia"/>
          <w:b/>
          <w:bCs/>
        </w:rPr>
        <w:t>、</w:t>
      </w:r>
      <w:r w:rsidRPr="009979C4">
        <w:rPr>
          <w:rFonts w:eastAsia="標楷體" w:hint="eastAsia"/>
          <w:b/>
          <w:bCs/>
          <w:u w:val="single"/>
        </w:rPr>
        <w:t>新竹縣</w:t>
      </w:r>
      <w:r w:rsidRPr="009979C4">
        <w:rPr>
          <w:rFonts w:eastAsia="標楷體" w:hint="eastAsia"/>
          <w:b/>
          <w:bCs/>
        </w:rPr>
        <w:t>、</w:t>
      </w:r>
      <w:r w:rsidRPr="009979C4">
        <w:rPr>
          <w:rFonts w:eastAsia="標楷體" w:hint="eastAsia"/>
          <w:b/>
          <w:bCs/>
          <w:u w:val="single"/>
        </w:rPr>
        <w:t>新竹市</w:t>
      </w:r>
      <w:r w:rsidRPr="009979C4">
        <w:rPr>
          <w:rFonts w:eastAsia="標楷體" w:hint="eastAsia"/>
          <w:b/>
          <w:bCs/>
        </w:rPr>
        <w:t>、</w:t>
      </w:r>
      <w:r w:rsidRPr="009979C4">
        <w:rPr>
          <w:rFonts w:eastAsia="標楷體" w:hint="eastAsia"/>
          <w:b/>
          <w:bCs/>
          <w:u w:val="single"/>
        </w:rPr>
        <w:t>苗栗縣</w:t>
      </w:r>
      <w:r w:rsidRPr="009979C4">
        <w:rPr>
          <w:rFonts w:eastAsia="標楷體" w:hint="eastAsia"/>
          <w:b/>
          <w:bCs/>
        </w:rPr>
        <w:t>、</w:t>
      </w:r>
      <w:r w:rsidRPr="009979C4">
        <w:rPr>
          <w:rFonts w:eastAsia="標楷體" w:hint="eastAsia"/>
          <w:b/>
          <w:bCs/>
          <w:u w:val="single"/>
        </w:rPr>
        <w:t>彰化縣</w:t>
      </w:r>
      <w:r w:rsidRPr="009979C4">
        <w:rPr>
          <w:rFonts w:eastAsia="標楷體" w:hint="eastAsia"/>
          <w:b/>
          <w:bCs/>
        </w:rPr>
        <w:t>、</w:t>
      </w:r>
      <w:r w:rsidRPr="009979C4">
        <w:rPr>
          <w:rFonts w:eastAsia="標楷體" w:hint="eastAsia"/>
          <w:b/>
          <w:bCs/>
          <w:u w:val="single"/>
        </w:rPr>
        <w:t>南投縣</w:t>
      </w:r>
      <w:r w:rsidRPr="009979C4">
        <w:rPr>
          <w:rFonts w:eastAsia="標楷體" w:hint="eastAsia"/>
          <w:b/>
          <w:bCs/>
        </w:rPr>
        <w:t>、</w:t>
      </w:r>
      <w:r w:rsidRPr="009979C4">
        <w:rPr>
          <w:rFonts w:eastAsia="標楷體" w:hint="eastAsia"/>
          <w:b/>
          <w:bCs/>
          <w:u w:val="single"/>
        </w:rPr>
        <w:t>雲林縣</w:t>
      </w:r>
      <w:r w:rsidRPr="009979C4">
        <w:rPr>
          <w:rFonts w:eastAsia="標楷體" w:hint="eastAsia"/>
          <w:b/>
          <w:bCs/>
        </w:rPr>
        <w:t>、</w:t>
      </w:r>
      <w:r w:rsidRPr="009979C4">
        <w:rPr>
          <w:rFonts w:eastAsia="標楷體" w:hint="eastAsia"/>
          <w:b/>
          <w:bCs/>
          <w:u w:val="single"/>
        </w:rPr>
        <w:t>嘉義縣</w:t>
      </w:r>
      <w:r w:rsidRPr="009979C4">
        <w:rPr>
          <w:rFonts w:eastAsia="標楷體" w:hint="eastAsia"/>
          <w:b/>
          <w:bCs/>
        </w:rPr>
        <w:t>、</w:t>
      </w:r>
      <w:r w:rsidRPr="009979C4">
        <w:rPr>
          <w:rFonts w:eastAsia="標楷體" w:hint="eastAsia"/>
          <w:b/>
          <w:bCs/>
          <w:u w:val="single"/>
        </w:rPr>
        <w:t>嘉義市</w:t>
      </w:r>
      <w:r w:rsidRPr="009979C4">
        <w:rPr>
          <w:rFonts w:eastAsia="標楷體" w:hint="eastAsia"/>
          <w:b/>
          <w:bCs/>
        </w:rPr>
        <w:t>、</w:t>
      </w:r>
      <w:r w:rsidRPr="009979C4">
        <w:rPr>
          <w:rFonts w:eastAsia="標楷體" w:hint="eastAsia"/>
          <w:b/>
          <w:bCs/>
          <w:u w:val="single"/>
        </w:rPr>
        <w:t>宜蘭縣</w:t>
      </w:r>
      <w:r w:rsidRPr="009979C4">
        <w:rPr>
          <w:rFonts w:eastAsia="標楷體" w:hint="eastAsia"/>
          <w:b/>
          <w:bCs/>
        </w:rPr>
        <w:t>、</w:t>
      </w:r>
      <w:r w:rsidRPr="009979C4">
        <w:rPr>
          <w:rFonts w:eastAsia="標楷體" w:hint="eastAsia"/>
          <w:b/>
          <w:bCs/>
          <w:u w:val="single"/>
        </w:rPr>
        <w:t>花蓮縣</w:t>
      </w:r>
      <w:r w:rsidRPr="009979C4">
        <w:rPr>
          <w:rFonts w:eastAsia="標楷體" w:hint="eastAsia"/>
          <w:b/>
          <w:bCs/>
        </w:rPr>
        <w:t>、</w:t>
      </w:r>
      <w:r w:rsidRPr="009979C4">
        <w:rPr>
          <w:rFonts w:eastAsia="標楷體" w:hint="eastAsia"/>
          <w:b/>
          <w:bCs/>
          <w:u w:val="single"/>
        </w:rPr>
        <w:t>台東縣</w:t>
      </w:r>
      <w:r w:rsidRPr="009979C4">
        <w:rPr>
          <w:rFonts w:eastAsia="標楷體" w:hint="eastAsia"/>
          <w:b/>
          <w:bCs/>
        </w:rPr>
        <w:t>、</w:t>
      </w:r>
      <w:r w:rsidRPr="009979C4">
        <w:rPr>
          <w:rFonts w:eastAsia="標楷體" w:hint="eastAsia"/>
          <w:b/>
          <w:bCs/>
          <w:u w:val="single"/>
        </w:rPr>
        <w:t>屏東縣</w:t>
      </w:r>
      <w:r w:rsidRPr="009979C4">
        <w:rPr>
          <w:rFonts w:eastAsia="標楷體" w:hint="eastAsia"/>
          <w:b/>
          <w:bCs/>
        </w:rPr>
        <w:t>、</w:t>
      </w:r>
      <w:r w:rsidRPr="009979C4">
        <w:rPr>
          <w:rFonts w:eastAsia="標楷體" w:hint="eastAsia"/>
          <w:b/>
          <w:bCs/>
          <w:u w:val="single"/>
        </w:rPr>
        <w:t>澎湖縣</w:t>
      </w:r>
      <w:r w:rsidRPr="009979C4">
        <w:rPr>
          <w:rFonts w:eastAsia="標楷體" w:hint="eastAsia"/>
          <w:b/>
          <w:bCs/>
        </w:rPr>
        <w:t>。</w:t>
      </w:r>
    </w:p>
    <w:p w:rsidR="00414550" w:rsidRPr="009979C4" w:rsidRDefault="00414550" w:rsidP="00414550">
      <w:pPr>
        <w:jc w:val="center"/>
        <w:rPr>
          <w:rFonts w:eastAsia="標楷體"/>
        </w:rPr>
      </w:pPr>
    </w:p>
    <w:p w:rsidR="00BE5C5D" w:rsidRPr="00414550" w:rsidRDefault="00414550"/>
    <w:sectPr w:rsidR="00BE5C5D" w:rsidRPr="004145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50"/>
    <w:rsid w:val="00414550"/>
    <w:rsid w:val="007E0F6B"/>
    <w:rsid w:val="00D5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5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4550"/>
    <w:pPr>
      <w:keepNext/>
      <w:snapToGrid w:val="0"/>
      <w:outlineLvl w:val="0"/>
    </w:pPr>
    <w:rPr>
      <w:rFonts w:ascii="Cambria" w:hAnsi="Cambria"/>
      <w:b/>
      <w:kern w:val="52"/>
      <w:sz w:val="5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414550"/>
    <w:rPr>
      <w:rFonts w:ascii="Cambria" w:eastAsia="新細明體" w:hAnsi="Cambria" w:cs="Times New Roman"/>
      <w:b/>
      <w:kern w:val="52"/>
      <w:sz w:val="5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5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4550"/>
    <w:pPr>
      <w:keepNext/>
      <w:snapToGrid w:val="0"/>
      <w:outlineLvl w:val="0"/>
    </w:pPr>
    <w:rPr>
      <w:rFonts w:ascii="Cambria" w:hAnsi="Cambria"/>
      <w:b/>
      <w:kern w:val="52"/>
      <w:sz w:val="5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414550"/>
    <w:rPr>
      <w:rFonts w:ascii="Cambria" w:eastAsia="新細明體" w:hAnsi="Cambria" w:cs="Times New Roman"/>
      <w:b/>
      <w:kern w:val="52"/>
      <w:sz w:val="5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death260</dc:creator>
  <cp:lastModifiedBy>death260</cp:lastModifiedBy>
  <cp:revision>1</cp:revision>
  <dcterms:created xsi:type="dcterms:W3CDTF">2017-04-28T03:41:00Z</dcterms:created>
  <dcterms:modified xsi:type="dcterms:W3CDTF">2017-04-28T03:41:00Z</dcterms:modified>
</cp:coreProperties>
</file>